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51" w:rsidRPr="00063C12" w:rsidRDefault="00F11F51" w:rsidP="00F11F51">
      <w:pPr>
        <w:shd w:val="clear" w:color="auto" w:fill="FFFFFF"/>
        <w:spacing w:before="75" w:after="225" w:line="300" w:lineRule="atLeast"/>
        <w:outlineLvl w:val="0"/>
        <w:rPr>
          <w:rFonts w:ascii="Tahoma" w:eastAsia="Times New Roman" w:hAnsi="Tahoma" w:cs="Tahoma"/>
          <w:b/>
          <w:bCs/>
          <w:caps/>
          <w:color w:val="DA251D"/>
          <w:kern w:val="36"/>
          <w:sz w:val="36"/>
          <w:szCs w:val="36"/>
          <w:lang w:eastAsia="ru-RU"/>
        </w:rPr>
      </w:pPr>
      <w:bookmarkStart w:id="0" w:name="_GoBack"/>
      <w:bookmarkEnd w:id="0"/>
      <w:r w:rsidRPr="00063C12">
        <w:rPr>
          <w:rFonts w:ascii="Tahoma" w:eastAsia="Times New Roman" w:hAnsi="Tahoma" w:cs="Tahoma"/>
          <w:b/>
          <w:bCs/>
          <w:caps/>
          <w:color w:val="DA251D"/>
          <w:kern w:val="36"/>
          <w:sz w:val="36"/>
          <w:szCs w:val="36"/>
          <w:lang w:eastAsia="ru-RU"/>
        </w:rPr>
        <w:t>ВАЖЛИВО! ШАНОВНІ БАТЬКИ!!!</w:t>
      </w:r>
    </w:p>
    <w:p w:rsidR="00F11F51" w:rsidRPr="00F11F51" w:rsidRDefault="00F11F51" w:rsidP="00F11F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EA3E22"/>
          <w:sz w:val="18"/>
          <w:szCs w:val="18"/>
          <w:lang w:eastAsia="ru-RU"/>
        </w:rPr>
      </w:pPr>
    </w:p>
    <w:p w:rsidR="00F11F51" w:rsidRPr="00063C12" w:rsidRDefault="00F11F51" w:rsidP="00063C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noProof/>
          <w:color w:val="EA3E22"/>
          <w:sz w:val="24"/>
          <w:szCs w:val="24"/>
          <w:lang w:val="uk-UA" w:eastAsia="uk-UA"/>
        </w:rPr>
        <w:drawing>
          <wp:anchor distT="0" distB="0" distL="0" distR="0" simplePos="0" relativeHeight="251659264" behindDoc="0" locked="0" layoutInCell="1" allowOverlap="0" wp14:anchorId="73E3B89D" wp14:editId="4855D4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3300" cy="1282700"/>
            <wp:effectExtent l="0" t="0" r="0" b="0"/>
            <wp:wrapSquare wrapText="bothSides"/>
            <wp:docPr id="2" name="Рисунок 2" descr="https://uokr.dnepredu.com/uploads/org1458/news_1611238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kr.dnepredu.com/uploads/org1458/news_16112384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C12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t>У місті триває процес приведення наявної мережі закладів загальної середньої освіти до вимог чинного законодавства України. На 2021/2022 навчальний рік здійснюють набір до 10-х класів наступні заклади загальної середньої освіти міста.</w:t>
      </w:r>
      <w:r w:rsidRPr="00063C12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ru-RU"/>
        </w:rPr>
        <w:br/>
      </w: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 w:type="textWrapping" w:clear="all"/>
      </w:r>
    </w:p>
    <w:p w:rsidR="00063C12" w:rsidRDefault="00063C12" w:rsidP="00F11F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4"/>
          <w:szCs w:val="24"/>
          <w:lang w:eastAsia="ru-RU"/>
        </w:rPr>
      </w:pPr>
    </w:p>
    <w:p w:rsidR="00F11F51" w:rsidRPr="00341FD4" w:rsidRDefault="00F11F51" w:rsidP="00F11F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</w:pPr>
      <w:r w:rsidRPr="00341FD4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Шановні батьки!!!</w:t>
      </w:r>
    </w:p>
    <w:p w:rsidR="00063C12" w:rsidRPr="00063C12" w:rsidRDefault="00063C12" w:rsidP="00F11F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F11F51" w:rsidRPr="00063C12" w:rsidRDefault="00F11F51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 місті триває процес приведення наявної мережі закладів загальної середньої освіти до вимог чинного законодавства України.</w:t>
      </w:r>
    </w:p>
    <w:p w:rsidR="00F11F51" w:rsidRDefault="00F11F51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 2021/2022 навчальний рік здійснюють набір до 10-х класів наступні заклади загальної середньої освіти міста:</w:t>
      </w:r>
    </w:p>
    <w:p w:rsidR="00063C12" w:rsidRPr="00063C12" w:rsidRDefault="00063C12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Довгинцівський район – КНВК №81, 129, КПГ;</w:t>
      </w:r>
    </w:p>
    <w:p w:rsidR="00063C12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Інгулецький район – КГ № 127, КЗШ № 115;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Металургійний район – КГ № 95, КСЗШ № 4;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Покровський район – КПЛ, КГ № 49, КСШ №71;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Саксаганський район – КПНЛ, КНВК № 35, КСШ № 107, КЗШ №113, 119;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Тернівський район – КНВК «ЗНЗ-ТЛ», КТГ;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Центрально-Міський район – КЦМЛ, КЦМГ,</w:t>
      </w:r>
      <w:r w:rsidR="00341FD4" w:rsidRPr="00341FD4">
        <w:rPr>
          <w:rFonts w:ascii="Tahoma" w:eastAsia="Times New Roman" w:hAnsi="Tahoma" w:cs="Tahoma"/>
          <w:b/>
          <w:color w:val="444444"/>
          <w:sz w:val="24"/>
          <w:szCs w:val="24"/>
          <w:lang w:val="uk-UA" w:eastAsia="ru-RU"/>
        </w:rPr>
        <w:t xml:space="preserve"> </w:t>
      </w:r>
      <w:r w:rsidRPr="00341FD4">
        <w:rPr>
          <w:rFonts w:ascii="Tahoma" w:eastAsia="Times New Roman" w:hAnsi="Tahoma" w:cs="Tahoma"/>
          <w:b/>
          <w:color w:val="444444"/>
          <w:sz w:val="24"/>
          <w:szCs w:val="24"/>
          <w:lang w:eastAsia="ru-RU"/>
        </w:rPr>
        <w:t>КСШ № 20, КЗШ № 123.</w:t>
      </w:r>
    </w:p>
    <w:p w:rsidR="00063C12" w:rsidRDefault="00063C12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F11F51" w:rsidRPr="00063C12" w:rsidRDefault="00F11F51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Окремо зазначаємо, що три санаторні школи №№ 5, 7, 8 (обласного підпорядкування) рішенням Дніпропетровської обласної ради змінили тип на ліцей і також будуть здійснювати набір до 10-х класів на наступний навчальний рік.</w:t>
      </w:r>
    </w:p>
    <w:p w:rsidR="00063C12" w:rsidRDefault="00063C12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</w:p>
    <w:p w:rsidR="008D158B" w:rsidRPr="00341FD4" w:rsidRDefault="00F11F51" w:rsidP="008D15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Крім того, </w:t>
      </w:r>
      <w:r w:rsidRPr="008D158B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>у 2021 році планується перепрофілювати 12 закладів</w:t>
      </w: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із загальноосвітніх шкіл І-ІІІ ступенів на «гімназії» зі структурним підроз</w:t>
      </w:r>
      <w:r w:rsid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ділом «початкова школа», </w:t>
      </w:r>
      <w:r w:rsidR="008D158B" w:rsidRPr="00341FD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 саме: </w:t>
      </w:r>
    </w:p>
    <w:p w:rsidR="008D158B" w:rsidRPr="00341FD4" w:rsidRDefault="008D158B" w:rsidP="008D15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341FD4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3253"/>
      </w:tblGrid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Довгинцівський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КЗШ № 89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Інгулецький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КЗШ № 59, 102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Металургійний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КЗШ № 66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Покровський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КЗШ № 93, 112, 121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Саксаганський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КСШ № 70, КЗШ № 17, 51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Тернівський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КЗШ № 50, 116</w:t>
            </w:r>
          </w:p>
        </w:tc>
      </w:tr>
      <w:tr w:rsidR="008D158B" w:rsidRPr="00341FD4" w:rsidTr="001860C1">
        <w:tc>
          <w:tcPr>
            <w:tcW w:w="0" w:type="auto"/>
            <w:vAlign w:val="center"/>
            <w:hideMark/>
          </w:tcPr>
          <w:p w:rsidR="008D158B" w:rsidRPr="00341FD4" w:rsidRDefault="008D158B" w:rsidP="001860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41F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Центрально-Міський район</w:t>
            </w:r>
          </w:p>
        </w:tc>
        <w:tc>
          <w:tcPr>
            <w:tcW w:w="0" w:type="auto"/>
            <w:vAlign w:val="center"/>
            <w:hideMark/>
          </w:tcPr>
          <w:p w:rsidR="008D158B" w:rsidRPr="00341FD4" w:rsidRDefault="008D158B" w:rsidP="008D15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</w:pPr>
            <w:r w:rsidRPr="00341FD4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11F51" w:rsidRPr="00341FD4" w:rsidRDefault="00F11F51" w:rsidP="00063C1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</w:p>
    <w:p w:rsidR="00F11F51" w:rsidRPr="00063C12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</w:p>
    <w:p w:rsidR="00F11F51" w:rsidRPr="00341FD4" w:rsidRDefault="00F11F51" w:rsidP="00F11F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444444"/>
          <w:sz w:val="24"/>
          <w:szCs w:val="24"/>
          <w:lang w:val="uk-UA" w:eastAsia="ru-RU"/>
        </w:rPr>
      </w:pPr>
      <w:r w:rsidRPr="00063C12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</w:p>
    <w:p w:rsidR="00F11F51" w:rsidRPr="00063C12" w:rsidRDefault="00063C12" w:rsidP="00341FD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</w:pPr>
      <w:r w:rsidRPr="00063C12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 xml:space="preserve">Департамент освіти і науки </w:t>
      </w:r>
      <w:r w:rsidRPr="00063C12">
        <w:rPr>
          <w:rFonts w:ascii="Tahoma" w:eastAsia="Times New Roman" w:hAnsi="Tahoma" w:cs="Tahoma"/>
          <w:i/>
          <w:color w:val="444444"/>
          <w:sz w:val="24"/>
          <w:szCs w:val="24"/>
          <w:lang w:val="uk-UA" w:eastAsia="ru-RU"/>
        </w:rPr>
        <w:t>виконкому Криворізької міської ради і</w:t>
      </w:r>
      <w:r w:rsidRPr="00063C12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>нформує</w:t>
      </w:r>
      <w:r w:rsidR="00F11F51" w:rsidRPr="00063C12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>, що</w:t>
      </w:r>
      <w:r w:rsidR="008D158B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 xml:space="preserve"> у</w:t>
      </w:r>
      <w:r w:rsidR="008D158B">
        <w:rPr>
          <w:rFonts w:ascii="Tahoma" w:eastAsia="Times New Roman" w:hAnsi="Tahoma" w:cs="Tahoma"/>
          <w:i/>
          <w:color w:val="444444"/>
          <w:sz w:val="24"/>
          <w:szCs w:val="24"/>
          <w:lang w:val="uk-UA" w:eastAsia="ru-RU"/>
        </w:rPr>
        <w:t xml:space="preserve"> </w:t>
      </w:r>
      <w:r w:rsidR="00F11F51" w:rsidRPr="00063C12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>2022 році планується завершити процес приведення наявної мережі закладів загальної середньої освіти</w:t>
      </w:r>
      <w:r w:rsidRPr="00063C12">
        <w:rPr>
          <w:rFonts w:ascii="Tahoma" w:eastAsia="Times New Roman" w:hAnsi="Tahoma" w:cs="Tahoma"/>
          <w:i/>
          <w:color w:val="444444"/>
          <w:sz w:val="24"/>
          <w:szCs w:val="24"/>
          <w:lang w:val="uk-UA" w:eastAsia="ru-RU"/>
        </w:rPr>
        <w:t xml:space="preserve"> міста</w:t>
      </w:r>
      <w:r w:rsidR="00F11F51" w:rsidRPr="00063C12">
        <w:rPr>
          <w:rFonts w:ascii="Tahoma" w:eastAsia="Times New Roman" w:hAnsi="Tahoma" w:cs="Tahoma"/>
          <w:i/>
          <w:color w:val="444444"/>
          <w:sz w:val="24"/>
          <w:szCs w:val="24"/>
          <w:lang w:eastAsia="ru-RU"/>
        </w:rPr>
        <w:t xml:space="preserve"> до вимог чинного законодавства України. </w:t>
      </w:r>
    </w:p>
    <w:p w:rsidR="000B1A40" w:rsidRPr="00063C12" w:rsidRDefault="000B1A40">
      <w:pPr>
        <w:rPr>
          <w:sz w:val="24"/>
          <w:szCs w:val="24"/>
        </w:rPr>
      </w:pPr>
    </w:p>
    <w:sectPr w:rsidR="000B1A40" w:rsidRPr="0006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9B5"/>
    <w:multiLevelType w:val="hybridMultilevel"/>
    <w:tmpl w:val="3744A940"/>
    <w:lvl w:ilvl="0" w:tplc="8C6E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51"/>
    <w:rsid w:val="00063C12"/>
    <w:rsid w:val="000B1A40"/>
    <w:rsid w:val="0033471B"/>
    <w:rsid w:val="00341FD4"/>
    <w:rsid w:val="008D158B"/>
    <w:rsid w:val="00F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2021-02-19T09:29:00Z</dcterms:created>
  <dcterms:modified xsi:type="dcterms:W3CDTF">2021-02-19T09:29:00Z</dcterms:modified>
</cp:coreProperties>
</file>